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067195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1A6633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472B19" w:rsidP="00472B19" w14:paraId="5AE7D4CF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A6633">
        <w:rPr>
          <w:b/>
        </w:rPr>
        <w:t>450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472B19" w:rsidP="00472B19" w14:paraId="0ADBE30B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472B19" w14:paraId="17F8E270" w14:textId="30A1C84E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BE29AF">
        <w:t>28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BE29AF">
        <w:t>08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="001A6633">
        <w:t>10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C71AFD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472B19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E29AF">
        <w:rPr>
          <w:sz w:val="24"/>
          <w:szCs w:val="24"/>
        </w:rPr>
        <w:t>28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6504D1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472B19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139BC1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A6633" w:rsidR="001A6633">
        <w:rPr>
          <w:bCs/>
          <w:color w:val="000000"/>
        </w:rPr>
        <w:t>0412365400765004502420155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716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1AB4DE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A6633"/>
    <w:rsid w:val="001C7F36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72B19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F11012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